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ECE26" w14:textId="77777777" w:rsidR="006E7C18" w:rsidRPr="00CB68DF" w:rsidRDefault="006E7C18" w:rsidP="00830618">
      <w:pPr>
        <w:pStyle w:val="NormalWeb"/>
        <w:spacing w:before="0" w:beforeAutospacing="0" w:after="120" w:afterAutospacing="0"/>
        <w:ind w:firstLine="57"/>
        <w:jc w:val="center"/>
        <w:rPr>
          <w:b/>
          <w:sz w:val="28"/>
          <w:szCs w:val="28"/>
        </w:rPr>
      </w:pPr>
      <w:r w:rsidRPr="00CB68DF">
        <w:rPr>
          <w:b/>
          <w:sz w:val="28"/>
          <w:szCs w:val="28"/>
        </w:rPr>
        <w:t>GIÁO ÁN</w:t>
      </w:r>
      <w:r w:rsidRPr="00CB68DF">
        <w:rPr>
          <w:b/>
          <w:sz w:val="28"/>
          <w:szCs w:val="28"/>
        </w:rPr>
        <w:br/>
        <w:t>CHỦ ĐỀ: NƯỚC - HIỆN TƯỢNG THIÊN NHIÊN</w:t>
      </w:r>
    </w:p>
    <w:p w14:paraId="02C77CD9" w14:textId="77777777" w:rsidR="006E7C18" w:rsidRDefault="006E7C18" w:rsidP="00830618">
      <w:pPr>
        <w:pStyle w:val="NormalWeb"/>
        <w:spacing w:before="0" w:beforeAutospacing="0" w:after="120" w:afterAutospacing="0"/>
        <w:ind w:firstLine="57"/>
        <w:jc w:val="center"/>
        <w:rPr>
          <w:rStyle w:val="Strong"/>
          <w:sz w:val="28"/>
          <w:szCs w:val="28"/>
          <w:lang w:val="vi-VN"/>
        </w:rPr>
      </w:pPr>
      <w:r w:rsidRPr="00CB68DF">
        <w:rPr>
          <w:b/>
          <w:sz w:val="28"/>
          <w:szCs w:val="28"/>
        </w:rPr>
        <w:t>HOẠT ĐỘNG KHÁM PHÁ KHOA HỌC</w:t>
      </w:r>
      <w:r w:rsidRPr="00CB68DF">
        <w:rPr>
          <w:b/>
          <w:sz w:val="28"/>
          <w:szCs w:val="28"/>
        </w:rPr>
        <w:br/>
      </w:r>
      <w:r w:rsidRPr="00CB68DF">
        <w:rPr>
          <w:rStyle w:val="Strong"/>
          <w:sz w:val="28"/>
          <w:szCs w:val="28"/>
        </w:rPr>
        <w:t>ĐỀ TÀI: THÍ NGHIỆM CHẤT TAN, KHÔNG TAN TRONG NƯỚC</w:t>
      </w:r>
    </w:p>
    <w:p w14:paraId="1D65EA91" w14:textId="77777777" w:rsidR="00CA3E1D" w:rsidRDefault="004974CD" w:rsidP="00830618">
      <w:pPr>
        <w:pStyle w:val="NormalWeb"/>
        <w:spacing w:before="0" w:beforeAutospacing="0" w:after="120" w:afterAutospacing="0"/>
        <w:ind w:firstLine="57"/>
        <w:jc w:val="center"/>
        <w:rPr>
          <w:rStyle w:val="Strong"/>
          <w:sz w:val="28"/>
          <w:szCs w:val="28"/>
          <w:lang w:val="vi-VN"/>
        </w:rPr>
      </w:pPr>
      <w:r>
        <w:rPr>
          <w:rStyle w:val="Strong"/>
          <w:sz w:val="28"/>
          <w:szCs w:val="28"/>
          <w:lang w:val="vi-VN"/>
        </w:rPr>
        <w:t>Giáo viên: Trương Thị Dung</w:t>
      </w:r>
    </w:p>
    <w:p w14:paraId="4CE8E685" w14:textId="7857C3CB" w:rsidR="004974CD" w:rsidRPr="004974CD" w:rsidRDefault="00CA3E1D" w:rsidP="00830618">
      <w:pPr>
        <w:pStyle w:val="NormalWeb"/>
        <w:spacing w:before="0" w:beforeAutospacing="0" w:after="120" w:afterAutospacing="0"/>
        <w:ind w:firstLine="57"/>
        <w:jc w:val="center"/>
        <w:rPr>
          <w:rStyle w:val="Strong"/>
          <w:sz w:val="28"/>
          <w:szCs w:val="28"/>
          <w:lang w:val="vi-VN"/>
        </w:rPr>
      </w:pPr>
      <w:r>
        <w:rPr>
          <w:rStyle w:val="Strong"/>
          <w:sz w:val="28"/>
          <w:szCs w:val="28"/>
          <w:lang w:val="vi-VN"/>
        </w:rPr>
        <w:t>Lớp 4- 5 tuổi</w:t>
      </w:r>
      <w:r w:rsidR="004974CD">
        <w:rPr>
          <w:rStyle w:val="Strong"/>
          <w:sz w:val="28"/>
          <w:szCs w:val="28"/>
          <w:lang w:val="vi-VN"/>
        </w:rPr>
        <w:tab/>
      </w:r>
      <w:r w:rsidR="004974CD">
        <w:rPr>
          <w:rStyle w:val="Strong"/>
          <w:sz w:val="28"/>
          <w:szCs w:val="28"/>
          <w:lang w:val="vi-VN"/>
        </w:rPr>
        <w:tab/>
      </w:r>
    </w:p>
    <w:p w14:paraId="3A0D39D2" w14:textId="5B65EE7A" w:rsidR="006E7C18" w:rsidRPr="00CB68DF" w:rsidRDefault="006E7C18" w:rsidP="00830618">
      <w:pPr>
        <w:pStyle w:val="NormalWeb"/>
        <w:spacing w:before="0" w:beforeAutospacing="0" w:after="120" w:afterAutospacing="0"/>
        <w:ind w:firstLine="57"/>
        <w:rPr>
          <w:b/>
          <w:bCs/>
          <w:sz w:val="28"/>
          <w:szCs w:val="28"/>
        </w:rPr>
      </w:pPr>
      <w:r w:rsidRPr="00CB68DF">
        <w:rPr>
          <w:rStyle w:val="Strong"/>
          <w:sz w:val="28"/>
          <w:szCs w:val="28"/>
        </w:rPr>
        <w:t xml:space="preserve">I. </w:t>
      </w:r>
      <w:r w:rsidR="00830618" w:rsidRPr="00CB68DF">
        <w:rPr>
          <w:rStyle w:val="Strong"/>
          <w:sz w:val="28"/>
          <w:szCs w:val="28"/>
        </w:rPr>
        <w:t>Mục đích yêu cầu</w:t>
      </w:r>
    </w:p>
    <w:p w14:paraId="286FEE7B"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1. Kiến thức:</w:t>
      </w:r>
    </w:p>
    <w:p w14:paraId="691CB036" w14:textId="3A3CAD54" w:rsidR="006E7C18" w:rsidRPr="00CB68DF" w:rsidRDefault="006E7C18" w:rsidP="00830618">
      <w:pPr>
        <w:pStyle w:val="NormalWeb"/>
        <w:spacing w:before="0" w:beforeAutospacing="0" w:after="120" w:afterAutospacing="0"/>
        <w:ind w:firstLine="57"/>
        <w:rPr>
          <w:sz w:val="28"/>
          <w:szCs w:val="28"/>
          <w:lang w:val="vi-VN"/>
        </w:rPr>
      </w:pPr>
      <w:r w:rsidRPr="00CB68DF">
        <w:rPr>
          <w:sz w:val="28"/>
          <w:szCs w:val="28"/>
        </w:rPr>
        <w:t xml:space="preserve">- Trẻ biết được một số chất tan được và một số chất không tan được trong nước.  --- Biết lợi ích của nước đối với </w:t>
      </w:r>
      <w:r w:rsidR="00830618" w:rsidRPr="00CB68DF">
        <w:rPr>
          <w:sz w:val="28"/>
          <w:szCs w:val="28"/>
        </w:rPr>
        <w:t>s</w:t>
      </w:r>
      <w:r w:rsidR="00830618" w:rsidRPr="00CB68DF">
        <w:rPr>
          <w:sz w:val="28"/>
          <w:szCs w:val="28"/>
          <w:lang w:val="vi-VN"/>
        </w:rPr>
        <w:t>ự sống</w:t>
      </w:r>
    </w:p>
    <w:p w14:paraId="0CA0E50E" w14:textId="77777777" w:rsidR="006E7C18" w:rsidRPr="00CB68DF" w:rsidRDefault="006E7C18" w:rsidP="00830618">
      <w:pPr>
        <w:pStyle w:val="NormalWeb"/>
        <w:spacing w:before="0" w:beforeAutospacing="0" w:after="120" w:afterAutospacing="0"/>
        <w:ind w:firstLine="57"/>
        <w:rPr>
          <w:b/>
          <w:bCs/>
          <w:sz w:val="28"/>
          <w:szCs w:val="28"/>
        </w:rPr>
      </w:pPr>
      <w:r w:rsidRPr="00CB68DF">
        <w:rPr>
          <w:sz w:val="28"/>
          <w:szCs w:val="28"/>
        </w:rPr>
        <w:t>2. Kỹ năng:</w:t>
      </w:r>
    </w:p>
    <w:p w14:paraId="138010F9" w14:textId="526C8A69" w:rsidR="006E7C18" w:rsidRPr="00CB68DF" w:rsidRDefault="006E7C18" w:rsidP="00830618">
      <w:pPr>
        <w:pStyle w:val="NormalWeb"/>
        <w:spacing w:before="0" w:beforeAutospacing="0" w:after="120" w:afterAutospacing="0"/>
        <w:ind w:firstLine="57"/>
        <w:rPr>
          <w:rStyle w:val="Strong"/>
          <w:sz w:val="28"/>
          <w:szCs w:val="28"/>
        </w:rPr>
      </w:pPr>
      <w:r w:rsidRPr="00CB68DF">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Rèn trả lời câu hỏi của cô đúng ngữ pháp</w:t>
      </w:r>
      <w:r w:rsidRPr="00CB68DF">
        <w:rPr>
          <w:sz w:val="28"/>
          <w:szCs w:val="28"/>
        </w:rPr>
        <w:br/>
        <w:t>- Phát triển ngôn ngữ:</w:t>
      </w:r>
      <w:r w:rsidRPr="00CB68DF">
        <w:rPr>
          <w:sz w:val="28"/>
          <w:szCs w:val="28"/>
        </w:rPr>
        <w:br/>
        <w:t>- Trẻ nói được các từ: tan, không tan, hoà tan, nói trọn câu.</w:t>
      </w:r>
      <w:r w:rsidRPr="00CB68DF">
        <w:rPr>
          <w:sz w:val="28"/>
          <w:szCs w:val="28"/>
        </w:rPr>
        <w:br/>
        <w:t>- Phát triển khả năng quan sát và ghi nhớ.</w:t>
      </w:r>
      <w:r w:rsidRPr="00CB68DF">
        <w:rPr>
          <w:sz w:val="28"/>
          <w:szCs w:val="28"/>
        </w:rPr>
        <w:br/>
        <w:t>4. Giáo dục:</w:t>
      </w:r>
      <w:r w:rsidRPr="00CB68DF">
        <w:rPr>
          <w:sz w:val="28"/>
          <w:szCs w:val="28"/>
        </w:rPr>
        <w:br/>
        <w:t>- Giáo dục trẻ giữ gìn nguồn nước sạch, bảo vệ nguồn nước.</w:t>
      </w:r>
      <w:r w:rsidRPr="00CB68DF">
        <w:rPr>
          <w:sz w:val="28"/>
          <w:szCs w:val="28"/>
        </w:rPr>
        <w:br/>
      </w:r>
      <w:r w:rsidR="00830618" w:rsidRPr="00CB68DF">
        <w:rPr>
          <w:rStyle w:val="Strong"/>
          <w:sz w:val="28"/>
          <w:szCs w:val="28"/>
        </w:rPr>
        <w:t>II. Chuẩn bị:</w:t>
      </w:r>
    </w:p>
    <w:p w14:paraId="3317CD7D" w14:textId="77777777" w:rsidR="006E7C18" w:rsidRPr="00CB68DF" w:rsidRDefault="006E7C18" w:rsidP="00830618">
      <w:pPr>
        <w:pStyle w:val="NormalWeb"/>
        <w:spacing w:before="0" w:beforeAutospacing="0" w:after="120" w:afterAutospacing="0"/>
        <w:ind w:firstLine="57"/>
        <w:rPr>
          <w:sz w:val="28"/>
          <w:szCs w:val="28"/>
        </w:rPr>
      </w:pPr>
      <w:r w:rsidRPr="00CB68DF">
        <w:rPr>
          <w:rStyle w:val="Strong"/>
          <w:b w:val="0"/>
          <w:sz w:val="28"/>
          <w:szCs w:val="28"/>
        </w:rPr>
        <w:t>- Slide giáo án, bài giảng điện tử, nhạc</w:t>
      </w:r>
      <w:r w:rsidRPr="00CB68DF">
        <w:rPr>
          <w:sz w:val="28"/>
          <w:szCs w:val="28"/>
        </w:rPr>
        <w:br/>
        <w:t xml:space="preserve">- Đồ dùng của cô: 4 ly thuỷ tinh, nước sạch, muối, muỗng, dầu ăn, hộp quà, 2 cái xô. </w:t>
      </w:r>
      <w:r w:rsidRPr="00CB68DF">
        <w:rPr>
          <w:sz w:val="28"/>
          <w:szCs w:val="28"/>
        </w:rPr>
        <w:br/>
        <w:t>- Đồ dùng của trẻ: Mỗi trẻ 4 cái ly, 4 ly có kí hiệu vạch, muối, muỗng, nước sạch.</w:t>
      </w:r>
      <w:r w:rsidRPr="00CB68DF">
        <w:rPr>
          <w:sz w:val="28"/>
          <w:szCs w:val="28"/>
        </w:rPr>
        <w:br/>
      </w:r>
      <w:r w:rsidRPr="00CB68DF">
        <w:rPr>
          <w:b/>
          <w:bCs/>
          <w:sz w:val="28"/>
          <w:szCs w:val="28"/>
        </w:rPr>
        <w:t>III. Tiến hành hoạt động:</w:t>
      </w:r>
      <w:r w:rsidRPr="00CB68DF">
        <w:rPr>
          <w:sz w:val="28"/>
          <w:szCs w:val="28"/>
        </w:rPr>
        <w:br/>
        <w:t>1. Hoạt động mở đầu</w:t>
      </w:r>
      <w:r w:rsidRPr="00CB68DF">
        <w:rPr>
          <w:sz w:val="28"/>
          <w:szCs w:val="28"/>
        </w:rPr>
        <w:br/>
        <w:t>- Hát và vận động "Cho tôi đi làm mưa với".</w:t>
      </w:r>
    </w:p>
    <w:p w14:paraId="3333149F"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 Các con vừa hát bài hát gì nào?</w:t>
      </w:r>
    </w:p>
    <w:p w14:paraId="49AAD3EE"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 Trong bài hát nhắc đến hiện tượng gì?</w:t>
      </w:r>
    </w:p>
    <w:p w14:paraId="399125D5" w14:textId="64F75513" w:rsidR="006E7C18" w:rsidRPr="00CB68DF" w:rsidRDefault="006E7C18" w:rsidP="00830618">
      <w:pPr>
        <w:pStyle w:val="NormalWeb"/>
        <w:spacing w:before="0" w:beforeAutospacing="0" w:after="120" w:afterAutospacing="0"/>
        <w:ind w:firstLine="57"/>
        <w:rPr>
          <w:sz w:val="28"/>
          <w:szCs w:val="28"/>
          <w:lang w:val="vi-VN"/>
        </w:rPr>
      </w:pPr>
      <w:r w:rsidRPr="00CB68DF">
        <w:rPr>
          <w:sz w:val="28"/>
          <w:szCs w:val="28"/>
        </w:rPr>
        <w:t>+ Khi mưa rơi xuống mặt đất sẽ tạo thành gì?</w:t>
      </w:r>
      <w:r w:rsidRPr="00CB68DF">
        <w:rPr>
          <w:sz w:val="28"/>
          <w:szCs w:val="28"/>
        </w:rPr>
        <w:br/>
        <w:t>Đàm thoại:</w:t>
      </w:r>
      <w:r w:rsidRPr="00CB68DF">
        <w:rPr>
          <w:sz w:val="28"/>
          <w:szCs w:val="28"/>
        </w:rPr>
        <w:br/>
        <w:t>- Nước dùng để làm gì?</w:t>
      </w:r>
      <w:r w:rsidR="00830618" w:rsidRPr="00CB68DF">
        <w:rPr>
          <w:sz w:val="28"/>
          <w:szCs w:val="28"/>
          <w:lang w:val="vi-VN"/>
        </w:rPr>
        <w:tab/>
      </w:r>
      <w:r w:rsidRPr="00CB68DF">
        <w:rPr>
          <w:sz w:val="28"/>
          <w:szCs w:val="28"/>
        </w:rPr>
        <w:br/>
        <w:t>- Nếu không có nước trên trái đất thì chuyện gì xảy ra?</w:t>
      </w:r>
      <w:r w:rsidRPr="00CB68DF">
        <w:rPr>
          <w:sz w:val="28"/>
          <w:szCs w:val="28"/>
        </w:rPr>
        <w:br/>
        <w:t>- Nước rất nhiều lợi ích, nước đêm đến sự sống cho tấc cả muôn loài, nước giúp con người khỏe mạnh, giúp cây xanh sinh sôi phát triển, giúp duy trì sự sống cho tấc cả, vì vậy các con phải tiếc kiệm nước và nhớ bảo vệ nguồn nước nhé.</w:t>
      </w:r>
      <w:r w:rsidRPr="00CB68DF">
        <w:rPr>
          <w:sz w:val="28"/>
          <w:szCs w:val="28"/>
        </w:rPr>
        <w:br/>
        <w:t>2. Hoạt động nhận thức:.</w:t>
      </w:r>
    </w:p>
    <w:p w14:paraId="10652417"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lastRenderedPageBreak/>
        <w:t xml:space="preserve">Hôm nay cô thư có mang đến lớp chúng mình một hộp quà, bây giờ cùng cô khám phá xem bên trong hộp quà của cô có gì nhé. </w:t>
      </w:r>
    </w:p>
    <w:p w14:paraId="13263351"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Các con ơi, cô có gì trong hộp quà này ( Muối, màu nước, dầu ăn, sỏi…)</w:t>
      </w:r>
    </w:p>
    <w:p w14:paraId="3B8B5D4D"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 Các con đoán xem với những nguyên liệu này thì các con nghĩ chất nào sẽ hòa tan, hoặc không hòa tan trong nước?</w:t>
      </w:r>
    </w:p>
    <w:p w14:paraId="6C87399F" w14:textId="77777777" w:rsidR="006E7C18" w:rsidRPr="00CB68DF" w:rsidRDefault="006E7C18" w:rsidP="00830618">
      <w:pPr>
        <w:pStyle w:val="NormalWeb"/>
        <w:spacing w:before="0" w:beforeAutospacing="0" w:after="120" w:afterAutospacing="0"/>
        <w:ind w:firstLine="57"/>
        <w:rPr>
          <w:sz w:val="28"/>
          <w:szCs w:val="28"/>
        </w:rPr>
      </w:pPr>
    </w:p>
    <w:p w14:paraId="1ABA831F"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 Vậy hôm nay cô và các con sẽ cùng làm thí nghiệm để biết nước có thể hòa tan hay không hòa tan đước các chất gì nhé?</w:t>
      </w:r>
    </w:p>
    <w:p w14:paraId="00450792"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 Cho trẻ về bàn, cô đưa ra các ly nước có vạch kí hiệu, trẻ về bàn làm thí nghiệm giúp cô tìm ra chất nào tan được trong nước và chất nào không tan được trong nước.</w:t>
      </w:r>
    </w:p>
    <w:p w14:paraId="73400E34" w14:textId="7274DF66" w:rsidR="006E7C18" w:rsidRPr="00CB68DF" w:rsidRDefault="006E7C18" w:rsidP="00830618">
      <w:pPr>
        <w:pStyle w:val="NormalWeb"/>
        <w:spacing w:before="0" w:beforeAutospacing="0" w:after="120" w:afterAutospacing="0"/>
        <w:ind w:firstLine="57"/>
        <w:rPr>
          <w:sz w:val="28"/>
          <w:szCs w:val="28"/>
        </w:rPr>
      </w:pPr>
      <w:r w:rsidRPr="00CB68DF">
        <w:rPr>
          <w:b/>
          <w:sz w:val="28"/>
          <w:szCs w:val="28"/>
        </w:rPr>
        <w:t xml:space="preserve">+ </w:t>
      </w:r>
      <w:r w:rsidR="00CB68DF">
        <w:rPr>
          <w:b/>
          <w:sz w:val="28"/>
          <w:szCs w:val="28"/>
        </w:rPr>
        <w:t>T</w:t>
      </w:r>
      <w:r w:rsidRPr="00CB68DF">
        <w:rPr>
          <w:b/>
          <w:sz w:val="28"/>
          <w:szCs w:val="28"/>
        </w:rPr>
        <w:t>hí nghiệm với muối:</w:t>
      </w:r>
      <w:r w:rsidRPr="00CB68DF">
        <w:rPr>
          <w:b/>
          <w:sz w:val="28"/>
          <w:szCs w:val="28"/>
        </w:rPr>
        <w:br/>
      </w:r>
      <w:r w:rsidRPr="00CB68DF">
        <w:rPr>
          <w:sz w:val="28"/>
          <w:szCs w:val="28"/>
        </w:rPr>
        <w:t>Cô hướng dẫn trẻ: muối cho vào ly có vạch màu vàng.</w:t>
      </w:r>
    </w:p>
    <w:p w14:paraId="7B6DDA7F"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 Tách 2 trẻ về 1 bàn để làm thử và quan sát sau 5 phút. Khi trẻ về bàn, cô hướng dẫn trẻ.</w:t>
      </w:r>
    </w:p>
    <w:p w14:paraId="4064413C"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 xml:space="preserve">+ Dùng thìa khuấy đều  vừa khuấy vừa quan sát xem hiện tượng gì đang xảy ra? Muối đã biến mất đâu rồi, có bạn nào nhìn thấy những hạt muối đâu không? Muốn biết muối ở đâu các cháu nếm thử nước trong cốc, có vị gì? Vị mặn của gì vậy? </w:t>
      </w:r>
    </w:p>
    <w:p w14:paraId="61276174"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 Điều đó chứng tỏ muối là chất như thế nào? ( muối là chất tan được)</w:t>
      </w:r>
    </w:p>
    <w:p w14:paraId="3ED283FF"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w:t>
      </w:r>
      <w:r w:rsidRPr="00CB68DF">
        <w:rPr>
          <w:b/>
          <w:sz w:val="28"/>
          <w:szCs w:val="28"/>
        </w:rPr>
        <w:t xml:space="preserve"> Tương tự cô cho trẻ nhỏ giọt màu vào. </w:t>
      </w:r>
    </w:p>
    <w:p w14:paraId="2D1E93D9"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 Dùng thìa khuấy đều  vừa khuấy vừa quan sát xem hiện tượng gì đang xảy ra? Màu đã biến mất đâu rồi, có bạn thấy ly nước đã đổi sang màu gì? Điều đó chứng tỏ màu là chất như thế nào? ( màu là chất tan được)</w:t>
      </w:r>
    </w:p>
    <w:p w14:paraId="091AA6E1" w14:textId="77777777" w:rsidR="006E7C18" w:rsidRPr="00CB68DF" w:rsidRDefault="006E7C18" w:rsidP="00830618">
      <w:pPr>
        <w:pStyle w:val="NormalWeb"/>
        <w:spacing w:before="0" w:beforeAutospacing="0" w:after="120" w:afterAutospacing="0"/>
        <w:ind w:firstLine="57"/>
        <w:rPr>
          <w:b/>
          <w:sz w:val="28"/>
          <w:szCs w:val="28"/>
        </w:rPr>
      </w:pPr>
      <w:r w:rsidRPr="00CB68DF">
        <w:rPr>
          <w:b/>
          <w:sz w:val="28"/>
          <w:szCs w:val="28"/>
        </w:rPr>
        <w:t>+ thí nghiệm với dầu ăn:</w:t>
      </w:r>
    </w:p>
    <w:p w14:paraId="5E80BE4F"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 xml:space="preserve">Dầu ăn con cho vào ly có vạch màu xanh. </w:t>
      </w:r>
    </w:p>
    <w:p w14:paraId="0C11BBDD"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 Các con dùng thìa khuấy đều dầu ăn với nước, các con thấy hiện tượng gì?</w:t>
      </w:r>
    </w:p>
    <w:p w14:paraId="1F60B4A0"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 Cho trẻ quan sát, Các con thấy dầu ăn đã ở đâu ( Nổi lên trên mặt nước)</w:t>
      </w:r>
    </w:p>
    <w:p w14:paraId="5BFE1F76"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 Điều đó chứng tỏ dầu ăn là chất như thế nào ( Dầu là chất không tan trong nước)</w:t>
      </w:r>
    </w:p>
    <w:p w14:paraId="3F09DAB1" w14:textId="77777777" w:rsidR="006E7C18" w:rsidRPr="00CB68DF" w:rsidRDefault="006E7C18" w:rsidP="00830618">
      <w:pPr>
        <w:pStyle w:val="NormalWeb"/>
        <w:spacing w:before="0" w:beforeAutospacing="0" w:after="120" w:afterAutospacing="0"/>
        <w:ind w:firstLine="57"/>
        <w:rPr>
          <w:sz w:val="28"/>
          <w:szCs w:val="28"/>
        </w:rPr>
      </w:pPr>
      <w:r w:rsidRPr="00CB68DF">
        <w:rPr>
          <w:b/>
          <w:sz w:val="28"/>
          <w:szCs w:val="28"/>
        </w:rPr>
        <w:t>+ Thí nghiệm với sỏi đá</w:t>
      </w:r>
    </w:p>
    <w:p w14:paraId="7817968F"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 Các con thấy đá như thế nào khi hòa vào với nước? Như vậy sỏi đá là chất gì ( Sỏi là chất không tan)</w:t>
      </w:r>
    </w:p>
    <w:p w14:paraId="3BF7D91F"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 Cô làm lại thí nghiệm và rút ra kết luận:</w:t>
      </w:r>
    </w:p>
    <w:p w14:paraId="2E5146C4"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lastRenderedPageBreak/>
        <w:t>• Muối tan liền khi cho vào trong nước. Màu tan trong nước. Như vậy Muối là chất tan được, màu là chất tan được</w:t>
      </w:r>
    </w:p>
    <w:p w14:paraId="7F149222"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 cho dầu vào nước, dầu không tan trong nước mà nổi lên mặt nước. Cho sỏi đá vào nước, đá  không  hòa tan được mà vẫn nằm dưới đáy ly. Như vậy Dầu ăn, sỏi là chất không hòa tan</w:t>
      </w:r>
    </w:p>
    <w:p w14:paraId="533726C0"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 Cho cả lớp nhắc lại:</w:t>
      </w:r>
    </w:p>
    <w:p w14:paraId="05D66C18"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 Nói cho Cô biết những chất nào hòa tan trong nước? Vì sao con biết?</w:t>
      </w:r>
    </w:p>
    <w:p w14:paraId="0DFD8E1E"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 Kể một số chất có thể tan được trong nước mà các con biết (Đường, bột, cà phê…)</w:t>
      </w:r>
    </w:p>
    <w:p w14:paraId="5341CD9E"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 Nói cho Cô biết thì không tan trong nước? Vì sao con biết</w:t>
      </w:r>
    </w:p>
    <w:p w14:paraId="1E7A137F"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 Kể một số chất không  thể tan được trong nước mà các con biết (dầu ăn, Cát, sạn, hạt đậu…)</w:t>
      </w:r>
    </w:p>
    <w:p w14:paraId="4C4AB498"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 Bạn nào biết nuớc sạch là nuớc như thế nào?</w:t>
      </w:r>
    </w:p>
    <w:p w14:paraId="68FF13AB"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+Làm thế nào để giữ nước luôn sạch?</w:t>
      </w:r>
    </w:p>
    <w:p w14:paraId="1CA268E8"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 Giáo dục trẻ bảo vệ nguồn nước sạch sẽ</w:t>
      </w:r>
    </w:p>
    <w:p w14:paraId="1D9F4155"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 Vừa rồi cô và các con đã tìm hiểu về sự kỳ diệu của nước</w:t>
      </w:r>
    </w:p>
    <w:p w14:paraId="019A2470"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rPr>
        <w:t>Trò chơi: Đội nào nhanh hơn</w:t>
      </w:r>
    </w:p>
    <w:p w14:paraId="117485E7" w14:textId="77777777" w:rsidR="006E7C18" w:rsidRPr="00CB68DF" w:rsidRDefault="006E7C18" w:rsidP="00830618">
      <w:pPr>
        <w:pStyle w:val="NormalWeb"/>
        <w:spacing w:before="0" w:beforeAutospacing="0" w:after="120" w:afterAutospacing="0"/>
        <w:ind w:firstLine="57"/>
        <w:rPr>
          <w:sz w:val="28"/>
          <w:szCs w:val="28"/>
        </w:rPr>
      </w:pPr>
      <w:r w:rsidRPr="00CB68DF">
        <w:rPr>
          <w:sz w:val="28"/>
          <w:szCs w:val="28"/>
          <w:shd w:val="clear" w:color="auto" w:fill="FFFFFF"/>
        </w:rPr>
        <w:t xml:space="preserve">Cách chơi: chia lớp thành 2 đội cùng nhau vượt qua các chướng ngại vật lên tìm những chất mà cô yêu cầu, thời gian được tính là một bản nhạc nếu đội nào tìm đúng và nhiều chất hơn sẽ dành chiến thắng. </w:t>
      </w:r>
    </w:p>
    <w:p w14:paraId="3E419EA6" w14:textId="77777777" w:rsidR="006E7C18" w:rsidRPr="00CB68DF" w:rsidRDefault="006E7C18" w:rsidP="00830618">
      <w:pPr>
        <w:pStyle w:val="NormalWeb"/>
        <w:spacing w:before="0" w:beforeAutospacing="0" w:after="120" w:afterAutospacing="0"/>
        <w:ind w:firstLine="57"/>
        <w:rPr>
          <w:sz w:val="28"/>
          <w:szCs w:val="28"/>
        </w:rPr>
      </w:pPr>
      <w:r w:rsidRPr="00CB68DF">
        <w:rPr>
          <w:b/>
          <w:sz w:val="28"/>
          <w:szCs w:val="28"/>
        </w:rPr>
        <w:t xml:space="preserve">3. Kết thúc: </w:t>
      </w:r>
      <w:r w:rsidRPr="00CB68DF">
        <w:rPr>
          <w:sz w:val="28"/>
          <w:szCs w:val="28"/>
        </w:rPr>
        <w:t>Hát và vận động theo điệu nhạc bài "trời nắng, trời mưa".</w:t>
      </w:r>
      <w:r w:rsidRPr="00CB68DF">
        <w:rPr>
          <w:sz w:val="28"/>
          <w:szCs w:val="28"/>
        </w:rPr>
        <w:br/>
      </w:r>
    </w:p>
    <w:p w14:paraId="76702054" w14:textId="77777777" w:rsidR="006E7C18" w:rsidRPr="00CB68DF" w:rsidRDefault="006E7C18" w:rsidP="00830618">
      <w:pPr>
        <w:spacing w:after="120" w:line="240" w:lineRule="auto"/>
        <w:ind w:firstLine="57"/>
        <w:rPr>
          <w:rFonts w:ascii="Times New Roman" w:hAnsi="Times New Roman" w:cs="Times New Roman"/>
          <w:sz w:val="28"/>
          <w:szCs w:val="28"/>
        </w:rPr>
      </w:pPr>
    </w:p>
    <w:p w14:paraId="02E1D12F" w14:textId="77777777" w:rsidR="0024061B" w:rsidRPr="00CB68DF" w:rsidRDefault="0024061B" w:rsidP="00830618">
      <w:pPr>
        <w:spacing w:after="120" w:line="240" w:lineRule="auto"/>
        <w:ind w:firstLine="57"/>
      </w:pPr>
    </w:p>
    <w:sectPr w:rsidR="0024061B" w:rsidRPr="00CB68DF" w:rsidSect="006E7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C18"/>
    <w:rsid w:val="00015AD0"/>
    <w:rsid w:val="001473E0"/>
    <w:rsid w:val="00177BE3"/>
    <w:rsid w:val="0024061B"/>
    <w:rsid w:val="004974CD"/>
    <w:rsid w:val="006E7C18"/>
    <w:rsid w:val="006F151D"/>
    <w:rsid w:val="006F4004"/>
    <w:rsid w:val="00830618"/>
    <w:rsid w:val="00973598"/>
    <w:rsid w:val="00A47C0A"/>
    <w:rsid w:val="00CA3E1D"/>
    <w:rsid w:val="00CB68DF"/>
    <w:rsid w:val="00D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28B7"/>
  <w15:chartTrackingRefBased/>
  <w15:docId w15:val="{1D219A76-4E50-4F61-9374-1A743D12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C18"/>
    <w:pPr>
      <w:spacing w:after="200" w:line="276" w:lineRule="auto"/>
    </w:pPr>
    <w:rPr>
      <w:rFonts w:eastAsiaTheme="minorEastAsia"/>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7C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7C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2024-10-08T07:14:00Z</dcterms:created>
  <dcterms:modified xsi:type="dcterms:W3CDTF">2024-10-08T07:21:00Z</dcterms:modified>
</cp:coreProperties>
</file>