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230" w:rsidRPr="00166842" w:rsidRDefault="00166842" w:rsidP="00166842">
      <w:pPr>
        <w:spacing w:after="120"/>
        <w:ind w:firstLine="720"/>
        <w:rPr>
          <w:b/>
          <w:lang w:val="pt-BR"/>
        </w:rPr>
      </w:pPr>
      <w:r>
        <w:rPr>
          <w:b/>
          <w:lang w:val="pt-BR"/>
        </w:rPr>
        <w:t xml:space="preserve">                                         </w:t>
      </w:r>
      <w:r w:rsidR="00123230" w:rsidRPr="00166842">
        <w:rPr>
          <w:b/>
          <w:lang w:val="pt-BR"/>
        </w:rPr>
        <w:t>GIÁO ÁN</w:t>
      </w:r>
    </w:p>
    <w:p w:rsidR="00166842" w:rsidRPr="00166842" w:rsidRDefault="00166842" w:rsidP="00166842">
      <w:pPr>
        <w:spacing w:after="120"/>
        <w:ind w:firstLine="720"/>
        <w:rPr>
          <w:b/>
          <w:lang w:val="pt-BR"/>
        </w:rPr>
      </w:pPr>
      <w:r w:rsidRPr="00166842">
        <w:rPr>
          <w:b/>
          <w:lang w:val="pt-BR"/>
        </w:rPr>
        <w:t xml:space="preserve">                 </w:t>
      </w:r>
      <w:r>
        <w:rPr>
          <w:b/>
          <w:lang w:val="pt-BR"/>
        </w:rPr>
        <w:t xml:space="preserve">         </w:t>
      </w:r>
      <w:r w:rsidRPr="00166842">
        <w:rPr>
          <w:b/>
          <w:lang w:val="pt-BR"/>
        </w:rPr>
        <w:t>Chủ đề: Bé biết gì về bản thân.</w:t>
      </w:r>
    </w:p>
    <w:p w:rsidR="00123230" w:rsidRPr="00166842" w:rsidRDefault="00166842" w:rsidP="00166842">
      <w:pPr>
        <w:spacing w:after="120"/>
        <w:ind w:firstLine="720"/>
        <w:rPr>
          <w:b/>
          <w:lang w:val="pt-BR"/>
        </w:rPr>
      </w:pPr>
      <w:r>
        <w:rPr>
          <w:b/>
          <w:lang w:val="pt-BR"/>
        </w:rPr>
        <w:t xml:space="preserve">                     </w:t>
      </w:r>
      <w:r w:rsidR="00123230" w:rsidRPr="00166842">
        <w:rPr>
          <w:b/>
          <w:lang w:val="pt-BR"/>
        </w:rPr>
        <w:t xml:space="preserve">Hoạt động học: </w:t>
      </w:r>
      <w:r w:rsidRPr="00166842">
        <w:rPr>
          <w:b/>
          <w:lang w:val="pt-BR"/>
        </w:rPr>
        <w:t>Phát triển ngôn ngữ</w:t>
      </w:r>
      <w:r w:rsidR="00123230" w:rsidRPr="00166842">
        <w:rPr>
          <w:b/>
          <w:lang w:val="pt-BR"/>
        </w:rPr>
        <w:t>.</w:t>
      </w:r>
    </w:p>
    <w:p w:rsidR="008B201E" w:rsidRDefault="00166842" w:rsidP="00166842">
      <w:pPr>
        <w:tabs>
          <w:tab w:val="left" w:pos="1500"/>
          <w:tab w:val="center" w:pos="4677"/>
        </w:tabs>
        <w:spacing w:after="120"/>
        <w:ind w:firstLine="720"/>
        <w:rPr>
          <w:b/>
          <w:lang w:val="pt-BR"/>
        </w:rPr>
      </w:pPr>
      <w:r>
        <w:rPr>
          <w:b/>
          <w:lang w:val="pt-BR"/>
        </w:rPr>
        <w:t xml:space="preserve">                           </w:t>
      </w:r>
      <w:r w:rsidR="008B201E" w:rsidRPr="00166842">
        <w:rPr>
          <w:b/>
          <w:lang w:val="pt-BR"/>
        </w:rPr>
        <w:t xml:space="preserve">Đề tài: Thơ </w:t>
      </w:r>
      <w:r w:rsidR="00D62314">
        <w:rPr>
          <w:b/>
          <w:lang w:val="pt-BR"/>
        </w:rPr>
        <w:t>“Tay ngoan”.</w:t>
      </w:r>
      <w:bookmarkStart w:id="0" w:name="_GoBack"/>
      <w:bookmarkEnd w:id="0"/>
    </w:p>
    <w:p w:rsidR="00166842" w:rsidRPr="00166842" w:rsidRDefault="00166842" w:rsidP="00166842">
      <w:pPr>
        <w:tabs>
          <w:tab w:val="left" w:pos="1500"/>
          <w:tab w:val="center" w:pos="4677"/>
        </w:tabs>
        <w:spacing w:after="120"/>
        <w:ind w:firstLine="720"/>
        <w:rPr>
          <w:b/>
          <w:lang w:val="pt-BR"/>
        </w:rPr>
      </w:pPr>
      <w:r>
        <w:rPr>
          <w:b/>
          <w:lang w:val="pt-BR"/>
        </w:rPr>
        <w:t xml:space="preserve">                               Độ tuổi: 24- 36 tháng.</w:t>
      </w:r>
    </w:p>
    <w:p w:rsidR="008B201E" w:rsidRPr="00166842" w:rsidRDefault="008B201E" w:rsidP="00166842">
      <w:pPr>
        <w:spacing w:after="120"/>
        <w:ind w:firstLine="720"/>
        <w:jc w:val="both"/>
        <w:rPr>
          <w:b/>
          <w:bCs/>
        </w:rPr>
      </w:pPr>
      <w:r w:rsidRPr="00166842">
        <w:rPr>
          <w:b/>
          <w:bCs/>
        </w:rPr>
        <w:t>1. Mục đích yêu cầu.</w:t>
      </w:r>
    </w:p>
    <w:p w:rsidR="008B201E" w:rsidRPr="00166842" w:rsidRDefault="008B201E" w:rsidP="00166842">
      <w:pPr>
        <w:spacing w:after="120"/>
        <w:ind w:firstLine="720"/>
        <w:jc w:val="both"/>
        <w:rPr>
          <w:b/>
          <w:bCs/>
        </w:rPr>
      </w:pPr>
      <w:r w:rsidRPr="00166842">
        <w:rPr>
          <w:b/>
          <w:bCs/>
        </w:rPr>
        <w:t>a. Kiến thức:</w:t>
      </w:r>
    </w:p>
    <w:p w:rsidR="008B201E" w:rsidRPr="00166842" w:rsidRDefault="008B201E" w:rsidP="00166842">
      <w:pPr>
        <w:spacing w:after="120"/>
        <w:ind w:firstLine="720"/>
        <w:jc w:val="both"/>
        <w:rPr>
          <w:color w:val="000000"/>
        </w:rPr>
      </w:pPr>
      <w:r w:rsidRPr="00166842">
        <w:rPr>
          <w:color w:val="000000"/>
        </w:rPr>
        <w:t>- Trẻ biết nhớ tên bài thơ, biết đọc hết bài thơ “Tay ngoan” cùng cô.</w:t>
      </w:r>
    </w:p>
    <w:p w:rsidR="008B201E" w:rsidRPr="00166842" w:rsidRDefault="008B201E" w:rsidP="00166842">
      <w:pPr>
        <w:spacing w:after="120"/>
        <w:ind w:firstLine="720"/>
        <w:jc w:val="both"/>
      </w:pPr>
      <w:r w:rsidRPr="00166842">
        <w:rPr>
          <w:color w:val="000000"/>
        </w:rPr>
        <w:t>- Trẻ hiểu nội dung bài thơ “Tay ngoan” nói về đôi bàn tay làm được rất nhiều việc như múa và vòng tay lại để chào đón khách.</w:t>
      </w:r>
    </w:p>
    <w:p w:rsidR="008B201E" w:rsidRPr="00166842" w:rsidRDefault="008B201E" w:rsidP="00166842">
      <w:pPr>
        <w:spacing w:after="120"/>
        <w:ind w:firstLine="720"/>
        <w:jc w:val="both"/>
        <w:rPr>
          <w:color w:val="000000"/>
        </w:rPr>
      </w:pPr>
      <w:r w:rsidRPr="00166842">
        <w:rPr>
          <w:b/>
          <w:bCs/>
        </w:rPr>
        <w:t>b. Kỹ năng:</w:t>
      </w:r>
      <w:r w:rsidRPr="00166842">
        <w:rPr>
          <w:color w:val="000000"/>
        </w:rPr>
        <w:t xml:space="preserve"> </w:t>
      </w:r>
    </w:p>
    <w:p w:rsidR="008B201E" w:rsidRPr="00166842" w:rsidRDefault="008B201E" w:rsidP="00166842">
      <w:pPr>
        <w:spacing w:after="120"/>
        <w:ind w:firstLine="720"/>
        <w:jc w:val="both"/>
        <w:rPr>
          <w:b/>
          <w:bCs/>
        </w:rPr>
      </w:pPr>
      <w:r w:rsidRPr="00166842">
        <w:rPr>
          <w:color w:val="000000"/>
        </w:rPr>
        <w:t>- Rèn kỹ năng đọc thơ to, rõ và trả lời trọn câu cho trẻ.</w:t>
      </w:r>
    </w:p>
    <w:p w:rsidR="008B201E" w:rsidRPr="00166842" w:rsidRDefault="008B201E" w:rsidP="00166842">
      <w:pPr>
        <w:spacing w:after="120"/>
        <w:ind w:firstLine="720"/>
        <w:jc w:val="both"/>
        <w:rPr>
          <w:color w:val="000000"/>
        </w:rPr>
      </w:pPr>
      <w:r w:rsidRPr="00166842">
        <w:rPr>
          <w:b/>
          <w:bCs/>
        </w:rPr>
        <w:t>c. Giáo dục:</w:t>
      </w:r>
      <w:r w:rsidRPr="00166842">
        <w:rPr>
          <w:color w:val="000000"/>
        </w:rPr>
        <w:t xml:space="preserve"> </w:t>
      </w:r>
    </w:p>
    <w:p w:rsidR="008B201E" w:rsidRPr="00166842" w:rsidRDefault="008B201E" w:rsidP="00166842">
      <w:pPr>
        <w:spacing w:after="120"/>
        <w:ind w:firstLine="720"/>
        <w:jc w:val="both"/>
        <w:rPr>
          <w:b/>
          <w:bCs/>
        </w:rPr>
      </w:pPr>
      <w:r w:rsidRPr="00166842">
        <w:rPr>
          <w:color w:val="000000"/>
        </w:rPr>
        <w:t>- Giáo dục trẻ biết yêu quý bảo vệ đôi bàn tay, biết giữ gìn và vệ sinh cơ thể sạch sẽ.</w:t>
      </w:r>
    </w:p>
    <w:p w:rsidR="008B201E" w:rsidRPr="00166842" w:rsidRDefault="008B201E" w:rsidP="00166842">
      <w:pPr>
        <w:spacing w:after="120"/>
        <w:ind w:firstLine="720"/>
        <w:jc w:val="both"/>
        <w:rPr>
          <w:b/>
          <w:bCs/>
        </w:rPr>
      </w:pPr>
      <w:r w:rsidRPr="00166842">
        <w:rPr>
          <w:b/>
          <w:bCs/>
        </w:rPr>
        <w:t>2. Chuẩn bị:</w:t>
      </w:r>
    </w:p>
    <w:p w:rsidR="008B201E" w:rsidRPr="00166842" w:rsidRDefault="008B201E" w:rsidP="00166842">
      <w:pPr>
        <w:spacing w:after="120"/>
        <w:ind w:firstLine="720"/>
        <w:jc w:val="both"/>
      </w:pPr>
      <w:r w:rsidRPr="00166842">
        <w:t xml:space="preserve">- </w:t>
      </w:r>
      <w:r w:rsidR="00FB1E26" w:rsidRPr="00166842">
        <w:t>Bài giảng điện tử.</w:t>
      </w:r>
    </w:p>
    <w:p w:rsidR="008B201E" w:rsidRPr="00166842" w:rsidRDefault="008B201E" w:rsidP="00166842">
      <w:pPr>
        <w:spacing w:after="120"/>
        <w:ind w:firstLine="720"/>
        <w:jc w:val="both"/>
      </w:pPr>
      <w:r w:rsidRPr="00166842">
        <w:t>- Nhạc “Tay thơm, tay ngoan”.</w:t>
      </w:r>
    </w:p>
    <w:p w:rsidR="008B201E" w:rsidRPr="00166842" w:rsidRDefault="008B201E" w:rsidP="00166842">
      <w:pPr>
        <w:spacing w:after="120"/>
        <w:ind w:firstLine="720"/>
        <w:jc w:val="both"/>
      </w:pPr>
      <w:r w:rsidRPr="00166842">
        <w:t>- Trò chơi “Cùng nhau thi tài”.</w:t>
      </w:r>
    </w:p>
    <w:p w:rsidR="008B201E" w:rsidRPr="00166842" w:rsidRDefault="008B201E" w:rsidP="00166842">
      <w:pPr>
        <w:tabs>
          <w:tab w:val="center" w:pos="5037"/>
        </w:tabs>
        <w:spacing w:after="120"/>
        <w:ind w:firstLine="720"/>
        <w:jc w:val="both"/>
        <w:outlineLvl w:val="0"/>
        <w:rPr>
          <w:b/>
        </w:rPr>
      </w:pPr>
      <w:r w:rsidRPr="00166842">
        <w:rPr>
          <w:b/>
          <w:bCs/>
        </w:rPr>
        <w:t>3. Tiến hành hoạt động:</w:t>
      </w:r>
      <w:r w:rsidRPr="00166842">
        <w:rPr>
          <w:b/>
          <w:bCs/>
        </w:rPr>
        <w:tab/>
      </w:r>
    </w:p>
    <w:p w:rsidR="008B201E" w:rsidRPr="00166842" w:rsidRDefault="008B201E" w:rsidP="00166842">
      <w:pPr>
        <w:spacing w:after="120"/>
        <w:ind w:firstLine="720"/>
        <w:jc w:val="both"/>
      </w:pPr>
      <w:r w:rsidRPr="00166842">
        <w:rPr>
          <w:b/>
        </w:rPr>
        <w:t>a</w:t>
      </w:r>
      <w:r w:rsidR="00166842" w:rsidRPr="00166842">
        <w:rPr>
          <w:b/>
        </w:rPr>
        <w:t xml:space="preserve">) </w:t>
      </w:r>
      <w:r w:rsidRPr="00166842">
        <w:rPr>
          <w:b/>
        </w:rPr>
        <w:t xml:space="preserve">Hoạt động mở đầu: </w:t>
      </w:r>
    </w:p>
    <w:p w:rsidR="008B201E" w:rsidRPr="00166842" w:rsidRDefault="008B201E" w:rsidP="00166842">
      <w:pPr>
        <w:spacing w:after="120"/>
        <w:ind w:firstLine="720"/>
        <w:jc w:val="both"/>
        <w:rPr>
          <w:b/>
        </w:rPr>
      </w:pPr>
      <w:r w:rsidRPr="00166842">
        <w:t>Cô và trẻ cùng chơi trò chơi “Ngón tay nhúc nhích”</w:t>
      </w:r>
    </w:p>
    <w:p w:rsidR="008B201E" w:rsidRPr="00166842" w:rsidRDefault="008B201E" w:rsidP="00166842">
      <w:pPr>
        <w:spacing w:after="120"/>
        <w:ind w:firstLine="720"/>
        <w:jc w:val="both"/>
      </w:pPr>
      <w:r w:rsidRPr="00166842">
        <w:t>- Các con chơi trò chơi có vui không?</w:t>
      </w:r>
    </w:p>
    <w:p w:rsidR="008B201E" w:rsidRPr="00166842" w:rsidRDefault="008B201E" w:rsidP="00166842">
      <w:pPr>
        <w:spacing w:after="120"/>
        <w:ind w:firstLine="720"/>
        <w:jc w:val="both"/>
      </w:pPr>
      <w:r w:rsidRPr="00166842">
        <w:t>- À đúng rồi ! Những ngón tay nhúc nhích thật dễ thương cũng đã làm chúng ta thật vui phải không nào.</w:t>
      </w:r>
    </w:p>
    <w:p w:rsidR="008B201E" w:rsidRPr="00166842" w:rsidRDefault="008B201E" w:rsidP="00166842">
      <w:pPr>
        <w:spacing w:after="120"/>
        <w:ind w:firstLine="720"/>
        <w:jc w:val="both"/>
        <w:rPr>
          <w:b/>
        </w:rPr>
      </w:pPr>
      <w:r w:rsidRPr="00166842">
        <w:rPr>
          <w:b/>
        </w:rPr>
        <w:t>b</w:t>
      </w:r>
      <w:r w:rsidR="00166842" w:rsidRPr="00166842">
        <w:rPr>
          <w:b/>
        </w:rPr>
        <w:t>)</w:t>
      </w:r>
      <w:r w:rsidRPr="00166842">
        <w:rPr>
          <w:b/>
        </w:rPr>
        <w:t xml:space="preserve"> Hoạt động nhận thức:</w:t>
      </w:r>
    </w:p>
    <w:p w:rsidR="008B201E" w:rsidRPr="00166842" w:rsidRDefault="008B201E" w:rsidP="00166842">
      <w:pPr>
        <w:spacing w:after="120"/>
        <w:ind w:firstLine="720"/>
        <w:jc w:val="both"/>
      </w:pPr>
      <w:r w:rsidRPr="00166842">
        <w:t>- Các con ơi! những hành vi đẹp của đôi bàn tay được cô Võ Thị Như Chơn sáng tác nên bài thơ thật là hay. Bài thơ có tên là “Tay ngoan”</w:t>
      </w:r>
      <w:r w:rsidR="00F1145E" w:rsidRPr="00166842">
        <w:t xml:space="preserve">. </w:t>
      </w:r>
      <w:r w:rsidRPr="00166842">
        <w:t>Các con lắng nghe cô đọ</w:t>
      </w:r>
      <w:r w:rsidR="00F1145E" w:rsidRPr="00166842">
        <w:t>c nhé!</w:t>
      </w:r>
    </w:p>
    <w:p w:rsidR="008B201E" w:rsidRPr="00166842" w:rsidRDefault="008B201E" w:rsidP="00166842">
      <w:pPr>
        <w:spacing w:after="120"/>
        <w:ind w:firstLine="720"/>
        <w:jc w:val="both"/>
      </w:pPr>
      <w:r w:rsidRPr="00166842">
        <w:t xml:space="preserve">Cô đọc thơ lần 1: </w:t>
      </w:r>
      <w:r w:rsidR="00F1145E" w:rsidRPr="00166842">
        <w:t>Đọc diễn cảm.</w:t>
      </w:r>
      <w:r w:rsidRPr="00166842">
        <w:t xml:space="preserve"> </w:t>
      </w:r>
    </w:p>
    <w:p w:rsidR="00FB1E26" w:rsidRPr="00166842" w:rsidRDefault="00FB1E26" w:rsidP="00166842">
      <w:pPr>
        <w:pStyle w:val="NormalWeb"/>
        <w:shd w:val="clear" w:color="auto" w:fill="FFFFFF"/>
        <w:spacing w:before="0" w:beforeAutospacing="0" w:after="120" w:afterAutospacing="0"/>
        <w:ind w:firstLine="720"/>
        <w:jc w:val="both"/>
        <w:rPr>
          <w:sz w:val="28"/>
          <w:szCs w:val="28"/>
        </w:rPr>
      </w:pPr>
      <w:r w:rsidRPr="00166842">
        <w:rPr>
          <w:sz w:val="28"/>
          <w:szCs w:val="28"/>
        </w:rPr>
        <w:t>- Cô vừa đọc cho các con nghe bài thơ gì? Bài thơ do ai sáng tác các con?</w:t>
      </w:r>
    </w:p>
    <w:p w:rsidR="00FB1E26" w:rsidRPr="00166842" w:rsidRDefault="00FB1E26" w:rsidP="00166842">
      <w:pPr>
        <w:pStyle w:val="NormalWeb"/>
        <w:shd w:val="clear" w:color="auto" w:fill="FFFFFF"/>
        <w:spacing w:before="0" w:beforeAutospacing="0" w:after="120" w:afterAutospacing="0"/>
        <w:ind w:firstLine="720"/>
        <w:jc w:val="both"/>
        <w:rPr>
          <w:sz w:val="28"/>
          <w:szCs w:val="28"/>
        </w:rPr>
      </w:pPr>
      <w:r w:rsidRPr="00166842">
        <w:rPr>
          <w:sz w:val="28"/>
          <w:szCs w:val="28"/>
        </w:rPr>
        <w:t>Cô gợi ý cho trẻ trả lời và đồng thanh 2-3 lần tên bài thơ, tên tác giả.</w:t>
      </w:r>
    </w:p>
    <w:p w:rsidR="00FB1E26" w:rsidRPr="00166842" w:rsidRDefault="008B201E" w:rsidP="00166842">
      <w:pPr>
        <w:spacing w:after="120"/>
        <w:ind w:firstLine="720"/>
        <w:jc w:val="both"/>
      </w:pPr>
      <w:r w:rsidRPr="00166842">
        <w:t xml:space="preserve">Cô đọc lần 2: </w:t>
      </w:r>
      <w:r w:rsidR="00FB1E26" w:rsidRPr="00166842">
        <w:rPr>
          <w:shd w:val="clear" w:color="auto" w:fill="FFFFFF"/>
        </w:rPr>
        <w:t>Kết hợp cho trẻ xem tranh minh họa + Giảng nội dung.</w:t>
      </w:r>
    </w:p>
    <w:p w:rsidR="008B201E" w:rsidRPr="00166842" w:rsidRDefault="008B201E" w:rsidP="00166842">
      <w:pPr>
        <w:spacing w:after="120"/>
        <w:ind w:firstLine="720"/>
        <w:jc w:val="both"/>
      </w:pPr>
      <w:r w:rsidRPr="00166842">
        <w:t xml:space="preserve">Cô tóm ý: Các con biết không cô Như Chơn đã miêu tả đôi bàn tay của các bạn làm rất nhiều việc: biết múa, khi có khách đến nhà đôi bàn tay biết vòng tay </w:t>
      </w:r>
      <w:r w:rsidRPr="00166842">
        <w:lastRenderedPageBreak/>
        <w:t xml:space="preserve">chào khách, như vậy đôi bàn tay của các bạn rất là ngoan phải không nào. Bây giờ các con hãy lắng nghe cô đọc bài thơ lần nữa! </w:t>
      </w:r>
    </w:p>
    <w:p w:rsidR="00FB1E26" w:rsidRPr="00166842" w:rsidRDefault="008B201E" w:rsidP="00166842">
      <w:pPr>
        <w:spacing w:after="120"/>
        <w:ind w:firstLine="720"/>
        <w:jc w:val="both"/>
      </w:pPr>
      <w:r w:rsidRPr="00166842">
        <w:t xml:space="preserve">* Cô đọc thơ lần 3: </w:t>
      </w:r>
      <w:r w:rsidR="00FB1E26" w:rsidRPr="00166842">
        <w:t>Cô đọc trích dẫn, giải thích từ khó</w:t>
      </w:r>
    </w:p>
    <w:p w:rsidR="008B201E" w:rsidRPr="00166842" w:rsidRDefault="008B201E" w:rsidP="00166842">
      <w:pPr>
        <w:spacing w:after="120"/>
        <w:ind w:firstLine="720"/>
        <w:jc w:val="both"/>
      </w:pPr>
      <w:r w:rsidRPr="00166842">
        <w:t>+ Bốn câu thơ đầu “Tay thò ….. …..mười ngón” nói lên đôi bàn tay của bé thật dể thương biết múa giúp cho đôi bàn tay bé càng đẹp hơn.</w:t>
      </w:r>
    </w:p>
    <w:p w:rsidR="00FB1E26" w:rsidRPr="00166842" w:rsidRDefault="008B201E" w:rsidP="00166842">
      <w:pPr>
        <w:spacing w:after="120"/>
        <w:ind w:firstLine="720"/>
        <w:jc w:val="both"/>
      </w:pPr>
      <w:r w:rsidRPr="00166842">
        <w:t>- Từ khó “Xòe hoa”</w:t>
      </w:r>
      <w:r w:rsidR="00FB1E26" w:rsidRPr="00166842">
        <w:t>.</w:t>
      </w:r>
    </w:p>
    <w:p w:rsidR="008B201E" w:rsidRPr="00166842" w:rsidRDefault="008B201E" w:rsidP="00166842">
      <w:pPr>
        <w:spacing w:after="120"/>
        <w:ind w:firstLine="720"/>
        <w:jc w:val="both"/>
      </w:pPr>
      <w:r w:rsidRPr="00166842">
        <w:t>Cho cả lớp đồng thanh</w:t>
      </w:r>
    </w:p>
    <w:p w:rsidR="008B201E" w:rsidRPr="00166842" w:rsidRDefault="008B201E" w:rsidP="00166842">
      <w:pPr>
        <w:spacing w:after="120"/>
        <w:ind w:firstLine="720"/>
        <w:jc w:val="both"/>
      </w:pPr>
      <w:r w:rsidRPr="00166842">
        <w:t xml:space="preserve"> + Bốn câu thơ </w:t>
      </w:r>
      <w:r w:rsidR="00166842" w:rsidRPr="00166842">
        <w:t xml:space="preserve">cuối </w:t>
      </w:r>
      <w:r w:rsidRPr="00166842">
        <w:t>“Tay ngoan …………cùng bạn” miêu tả đôi bàn tay của bé thật là ngoan khi có khách đến nhà bé biết vòng tay lại chào khách.</w:t>
      </w:r>
    </w:p>
    <w:p w:rsidR="00FB1E26" w:rsidRPr="00166842" w:rsidRDefault="00FB1E26" w:rsidP="00166842">
      <w:pPr>
        <w:spacing w:after="120"/>
        <w:ind w:firstLine="720"/>
        <w:jc w:val="both"/>
      </w:pPr>
      <w:r w:rsidRPr="00FB1E26">
        <w:t xml:space="preserve">* </w:t>
      </w:r>
      <w:r w:rsidRPr="00FB1E26">
        <w:rPr>
          <w:b/>
        </w:rPr>
        <w:t>Đàm thoại</w:t>
      </w:r>
      <w:r w:rsidRPr="00FB1E26">
        <w:t>:</w:t>
      </w:r>
      <w:r w:rsidR="00025C66" w:rsidRPr="00166842">
        <w:t xml:space="preserve"> </w:t>
      </w:r>
    </w:p>
    <w:p w:rsidR="00025C66" w:rsidRPr="00025C66" w:rsidRDefault="00025C66" w:rsidP="00166842">
      <w:pPr>
        <w:spacing w:after="120"/>
        <w:ind w:firstLine="720"/>
        <w:jc w:val="both"/>
        <w:rPr>
          <w:bCs/>
          <w:lang w:val="pl-PL"/>
        </w:rPr>
      </w:pPr>
      <w:r w:rsidRPr="00025C66">
        <w:rPr>
          <w:bCs/>
          <w:lang w:val="pl-PL"/>
        </w:rPr>
        <w:t>Cô chia trẻ làm 2 đội thi nhau trả lời câu hỏi.</w:t>
      </w:r>
    </w:p>
    <w:p w:rsidR="008B201E" w:rsidRPr="00166842" w:rsidRDefault="008B201E" w:rsidP="00166842">
      <w:pPr>
        <w:spacing w:after="120"/>
        <w:ind w:firstLine="720"/>
        <w:jc w:val="both"/>
      </w:pPr>
      <w:r w:rsidRPr="00166842">
        <w:t>- Bài thơ có tên là gì</w:t>
      </w:r>
      <w:r w:rsidR="00025C66" w:rsidRPr="00166842">
        <w:t xml:space="preserve">? </w:t>
      </w:r>
      <w:r w:rsidRPr="00166842">
        <w:t>Do ai sáng tác các con?</w:t>
      </w:r>
    </w:p>
    <w:p w:rsidR="008B201E" w:rsidRPr="00166842" w:rsidRDefault="008B201E" w:rsidP="00166842">
      <w:pPr>
        <w:spacing w:after="120"/>
        <w:ind w:firstLine="720"/>
        <w:jc w:val="both"/>
      </w:pPr>
      <w:r w:rsidRPr="00166842">
        <w:t>- Đôi bàn tay để bé làm những việc gì?</w:t>
      </w:r>
    </w:p>
    <w:p w:rsidR="008B201E" w:rsidRPr="00166842" w:rsidRDefault="008B201E" w:rsidP="00166842">
      <w:pPr>
        <w:spacing w:after="120"/>
        <w:ind w:firstLine="720"/>
        <w:jc w:val="both"/>
      </w:pPr>
      <w:r w:rsidRPr="00166842">
        <w:t>- Khi có khách đến nhà thì các con sẽ làm gì?</w:t>
      </w:r>
    </w:p>
    <w:p w:rsidR="00025C66" w:rsidRPr="00166842" w:rsidRDefault="00025C66" w:rsidP="00166842">
      <w:pPr>
        <w:pStyle w:val="NormalWeb"/>
        <w:shd w:val="clear" w:color="auto" w:fill="FFFFFF"/>
        <w:spacing w:before="0" w:beforeAutospacing="0" w:after="120" w:afterAutospacing="0"/>
        <w:ind w:firstLine="720"/>
        <w:jc w:val="both"/>
        <w:rPr>
          <w:b/>
          <w:sz w:val="28"/>
          <w:szCs w:val="28"/>
        </w:rPr>
      </w:pPr>
      <w:r w:rsidRPr="00166842">
        <w:rPr>
          <w:b/>
          <w:sz w:val="28"/>
          <w:szCs w:val="28"/>
        </w:rPr>
        <w:t>* Trẻ đọc thơ:</w:t>
      </w:r>
    </w:p>
    <w:p w:rsidR="00025C66" w:rsidRPr="00025C66" w:rsidRDefault="00025C66" w:rsidP="00166842">
      <w:pPr>
        <w:spacing w:after="120"/>
        <w:ind w:firstLine="720"/>
        <w:jc w:val="both"/>
        <w:outlineLvl w:val="0"/>
      </w:pPr>
      <w:r w:rsidRPr="00025C66">
        <w:t>Cô hướng dẫn trẻ đọc theo theo nhiều hình thức khác nhau:</w:t>
      </w:r>
    </w:p>
    <w:p w:rsidR="00025C66" w:rsidRPr="00025C66" w:rsidRDefault="00025C66" w:rsidP="00166842">
      <w:pPr>
        <w:spacing w:after="120"/>
        <w:ind w:firstLine="720"/>
        <w:jc w:val="both"/>
        <w:outlineLvl w:val="0"/>
      </w:pPr>
      <w:r w:rsidRPr="00025C66">
        <w:t>+ Cô cho trẻ đọc thơ cùng cô 2-3 lần.</w:t>
      </w:r>
    </w:p>
    <w:p w:rsidR="00025C66" w:rsidRPr="00025C66" w:rsidRDefault="00025C66" w:rsidP="00166842">
      <w:pPr>
        <w:spacing w:after="120"/>
        <w:ind w:firstLine="720"/>
        <w:jc w:val="both"/>
        <w:outlineLvl w:val="0"/>
      </w:pPr>
      <w:r w:rsidRPr="00025C66">
        <w:t>+ Mời từng tổ thi đua nhau đọc.</w:t>
      </w:r>
    </w:p>
    <w:p w:rsidR="00025C66" w:rsidRPr="00025C66" w:rsidRDefault="00025C66" w:rsidP="00166842">
      <w:pPr>
        <w:spacing w:after="120"/>
        <w:ind w:firstLine="720"/>
        <w:jc w:val="both"/>
        <w:outlineLvl w:val="0"/>
      </w:pPr>
      <w:r w:rsidRPr="00025C66">
        <w:t>+ Mời nhóm trẻ lên đọc thơ.</w:t>
      </w:r>
    </w:p>
    <w:p w:rsidR="00025C66" w:rsidRPr="00025C66" w:rsidRDefault="00025C66" w:rsidP="00166842">
      <w:pPr>
        <w:spacing w:after="120"/>
        <w:ind w:firstLine="720"/>
        <w:jc w:val="both"/>
        <w:outlineLvl w:val="0"/>
      </w:pPr>
      <w:r w:rsidRPr="00025C66">
        <w:t>+ Mời các nhân trẻ đọc.</w:t>
      </w:r>
    </w:p>
    <w:p w:rsidR="00025C66" w:rsidRPr="00025C66" w:rsidRDefault="00025C66" w:rsidP="00166842">
      <w:pPr>
        <w:spacing w:after="120"/>
        <w:ind w:firstLine="720"/>
        <w:jc w:val="both"/>
        <w:outlineLvl w:val="0"/>
      </w:pPr>
      <w:r w:rsidRPr="00025C66">
        <w:t>Cô lắng nghe và sửa sai trẻ.</w:t>
      </w:r>
    </w:p>
    <w:p w:rsidR="008B201E" w:rsidRPr="00166842" w:rsidRDefault="008B201E" w:rsidP="00166842">
      <w:pPr>
        <w:spacing w:after="120"/>
        <w:ind w:firstLine="720"/>
        <w:jc w:val="both"/>
        <w:rPr>
          <w:b/>
        </w:rPr>
      </w:pPr>
      <w:r w:rsidRPr="00166842">
        <w:rPr>
          <w:b/>
        </w:rPr>
        <w:t>* Trò chơi “Cùng nhau thi tài”</w:t>
      </w:r>
    </w:p>
    <w:p w:rsidR="00166842" w:rsidRPr="00166842" w:rsidRDefault="008B201E" w:rsidP="00166842">
      <w:pPr>
        <w:spacing w:after="120"/>
        <w:ind w:firstLine="720"/>
        <w:jc w:val="both"/>
      </w:pPr>
      <w:r w:rsidRPr="00166842">
        <w:t>+ Cách chơi: Cô có rất nhiều hình ảnh về đôi bàn tay làm những công việc ngoan và chưa ngoan bây giờ cô sẽ chia lớp mình thành 2 đội các con</w:t>
      </w:r>
      <w:r w:rsidR="00025C66" w:rsidRPr="00166842">
        <w:t xml:space="preserve"> thi nhau</w:t>
      </w:r>
      <w:r w:rsidRPr="00166842">
        <w:t xml:space="preserve"> lên chọn những đôi bàn tay làm những việc ngoan nhé</w:t>
      </w:r>
      <w:r w:rsidR="00166842" w:rsidRPr="00166842">
        <w:t>. Đội nào chọn đúng và nhiều sẽ được khen thưởng. Đội nào chọn sai sẽ bị nhảy lò cò.</w:t>
      </w:r>
    </w:p>
    <w:p w:rsidR="00166842" w:rsidRPr="00166842" w:rsidRDefault="00166842" w:rsidP="00166842">
      <w:pPr>
        <w:spacing w:after="120"/>
        <w:ind w:firstLine="720"/>
        <w:jc w:val="both"/>
      </w:pPr>
      <w:r w:rsidRPr="00166842">
        <w:t>+ Luật chơi: Mỗi lượt chơi các bạn chỉ chọn được 1 hình ảnh.</w:t>
      </w:r>
    </w:p>
    <w:p w:rsidR="008B201E" w:rsidRPr="00166842" w:rsidRDefault="008B201E" w:rsidP="00166842">
      <w:pPr>
        <w:spacing w:after="120"/>
        <w:ind w:firstLine="720"/>
        <w:jc w:val="both"/>
      </w:pPr>
      <w:r w:rsidRPr="00166842">
        <w:t xml:space="preserve">Cô kiểm tra kết quả và tuyên dương. </w:t>
      </w:r>
    </w:p>
    <w:p w:rsidR="008B201E" w:rsidRPr="00166842" w:rsidRDefault="008B201E" w:rsidP="00166842">
      <w:pPr>
        <w:spacing w:after="120"/>
        <w:ind w:firstLine="720"/>
        <w:jc w:val="both"/>
      </w:pPr>
      <w:r w:rsidRPr="00166842">
        <w:t>* Giáo dục: các con ơi! đôi bàn tay của chúng ta làm rất nhiều việc có ích vì vậy các con phải biết giữ gìn sạch sẽ không bôi bẩn, để có đôi bàn tay thật xinh nhé!</w:t>
      </w:r>
    </w:p>
    <w:p w:rsidR="001B0868" w:rsidRPr="00166842" w:rsidRDefault="00166842" w:rsidP="00166842">
      <w:pPr>
        <w:tabs>
          <w:tab w:val="left" w:pos="1500"/>
          <w:tab w:val="center" w:pos="4677"/>
        </w:tabs>
        <w:spacing w:after="120"/>
        <w:ind w:firstLine="720"/>
        <w:jc w:val="both"/>
        <w:rPr>
          <w:b/>
        </w:rPr>
      </w:pPr>
      <w:r w:rsidRPr="00166842">
        <w:rPr>
          <w:b/>
        </w:rPr>
        <w:t>c) Hoạt động kết thúc:</w:t>
      </w:r>
    </w:p>
    <w:p w:rsidR="00166842" w:rsidRPr="00166842" w:rsidRDefault="00166842" w:rsidP="00166842">
      <w:pPr>
        <w:tabs>
          <w:tab w:val="left" w:pos="1500"/>
          <w:tab w:val="center" w:pos="4677"/>
        </w:tabs>
        <w:spacing w:after="120"/>
        <w:ind w:firstLine="720"/>
        <w:jc w:val="both"/>
      </w:pPr>
      <w:r w:rsidRPr="00166842">
        <w:t>Cho trẻ hát và vận động cùng cô bài “Tay thơm tay ngoan” và kết thúc.</w:t>
      </w:r>
    </w:p>
    <w:sectPr w:rsidR="00166842" w:rsidRPr="00166842"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30"/>
    <w:rsid w:val="00025C66"/>
    <w:rsid w:val="00060E6A"/>
    <w:rsid w:val="00123230"/>
    <w:rsid w:val="00166842"/>
    <w:rsid w:val="001B0868"/>
    <w:rsid w:val="0024119B"/>
    <w:rsid w:val="003C6726"/>
    <w:rsid w:val="008B201E"/>
    <w:rsid w:val="00D62314"/>
    <w:rsid w:val="00F1145E"/>
    <w:rsid w:val="00FB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FFCA"/>
  <w15:chartTrackingRefBased/>
  <w15:docId w15:val="{34AFBD08-296F-4DFE-9777-686770EB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23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eastAsiaTheme="majorEastAsia"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customStyle="1" w:styleId="Char">
    <w:name w:val="Char"/>
    <w:basedOn w:val="Normal"/>
    <w:rsid w:val="00123230"/>
    <w:pPr>
      <w:spacing w:after="160" w:line="240" w:lineRule="exact"/>
    </w:pPr>
    <w:rPr>
      <w:rFonts w:ascii="Verdana" w:hAnsi="Verdana"/>
      <w:sz w:val="20"/>
      <w:szCs w:val="20"/>
    </w:rPr>
  </w:style>
  <w:style w:type="paragraph" w:styleId="NormalWeb">
    <w:name w:val="Normal (Web)"/>
    <w:basedOn w:val="Normal"/>
    <w:uiPriority w:val="99"/>
    <w:unhideWhenUsed/>
    <w:rsid w:val="00FB1E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2024-10-14T03:55:00Z</dcterms:created>
  <dcterms:modified xsi:type="dcterms:W3CDTF">2024-10-14T05:46:00Z</dcterms:modified>
</cp:coreProperties>
</file>